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76DB" w14:textId="7251C330" w:rsidR="00F61A7E" w:rsidRDefault="003F35C2" w:rsidP="003F35C2">
      <w:pPr>
        <w:jc w:val="center"/>
        <w:rPr>
          <w:b/>
          <w:bCs/>
        </w:rPr>
      </w:pPr>
      <w:r>
        <w:rPr>
          <w:b/>
          <w:bCs/>
        </w:rPr>
        <w:t>NOTES FROM RMS MEETING</w:t>
      </w:r>
    </w:p>
    <w:p w14:paraId="0CFE6C7F" w14:textId="0B9CFC82" w:rsidR="003F35C2" w:rsidRDefault="003F35C2" w:rsidP="003F35C2">
      <w:pPr>
        <w:jc w:val="center"/>
        <w:rPr>
          <w:b/>
          <w:bCs/>
        </w:rPr>
      </w:pPr>
      <w:r>
        <w:rPr>
          <w:b/>
          <w:bCs/>
        </w:rPr>
        <w:t>NOVEMBER 15, 2023</w:t>
      </w:r>
    </w:p>
    <w:p w14:paraId="609F685E" w14:textId="77777777" w:rsidR="003F35C2" w:rsidRDefault="003F35C2" w:rsidP="003F35C2">
      <w:pPr>
        <w:jc w:val="center"/>
        <w:rPr>
          <w:b/>
          <w:bCs/>
        </w:rPr>
      </w:pPr>
    </w:p>
    <w:p w14:paraId="1B239707" w14:textId="2BAF3812" w:rsidR="003F35C2" w:rsidRDefault="003F35C2" w:rsidP="003F35C2">
      <w:r>
        <w:t>Attending: Carrie Marlowe, Kathleen Moeller Peiffer, Susan Pober, Eileen Palmer, Leslie Kahn, Irene Goldberg, Norman Gluckman, Janet Birckhead, Joan Bernstein, Nancy  Madasci, Scherelene Schatz</w:t>
      </w:r>
    </w:p>
    <w:p w14:paraId="3EC5E3CA" w14:textId="6DF25BBB" w:rsidR="003F35C2" w:rsidRDefault="003F35C2" w:rsidP="003F35C2">
      <w:r>
        <w:t>Introductions were made by all present.</w:t>
      </w:r>
    </w:p>
    <w:p w14:paraId="0361A7B9" w14:textId="102E49F5" w:rsidR="003F35C2" w:rsidRDefault="003F35C2" w:rsidP="003F35C2">
      <w:r>
        <w:t>The topic of the meeting was to discuss what presence, if any, we wanted to have at the 2024 NJLA Conference. Ideas that were suggested by members ahead of the meeting were:</w:t>
      </w:r>
    </w:p>
    <w:p w14:paraId="2B163BD2" w14:textId="77777777" w:rsidR="003F35C2" w:rsidRDefault="003F35C2" w:rsidP="003F35C2"/>
    <w:p w14:paraId="4E1F05E8" w14:textId="0F878B8C" w:rsidR="003F35C2" w:rsidRDefault="003F35C2" w:rsidP="003F35C2">
      <w:pPr>
        <w:pStyle w:val="ListParagraph"/>
        <w:numPr>
          <w:ilvl w:val="0"/>
          <w:numId w:val="1"/>
        </w:numPr>
      </w:pPr>
      <w:r>
        <w:t>What to do after retirement</w:t>
      </w:r>
    </w:p>
    <w:p w14:paraId="6F600076" w14:textId="06D1F766" w:rsidR="003F35C2" w:rsidRDefault="003F35C2" w:rsidP="003F35C2">
      <w:pPr>
        <w:pStyle w:val="ListParagraph"/>
        <w:numPr>
          <w:ilvl w:val="0"/>
          <w:numId w:val="1"/>
        </w:numPr>
      </w:pPr>
      <w:r>
        <w:t>Healthcare</w:t>
      </w:r>
    </w:p>
    <w:p w14:paraId="5E096B19" w14:textId="161A1ECF" w:rsidR="003F35C2" w:rsidRDefault="003F35C2" w:rsidP="003F35C2">
      <w:pPr>
        <w:pStyle w:val="ListParagraph"/>
        <w:numPr>
          <w:ilvl w:val="0"/>
          <w:numId w:val="1"/>
        </w:numPr>
      </w:pPr>
      <w:r>
        <w:t>Library assistance for seniors</w:t>
      </w:r>
    </w:p>
    <w:p w14:paraId="7D9B3206" w14:textId="4F6D6FB6" w:rsidR="003F35C2" w:rsidRDefault="003F35C2" w:rsidP="003F35C2">
      <w:pPr>
        <w:pStyle w:val="ListParagraph"/>
        <w:numPr>
          <w:ilvl w:val="0"/>
          <w:numId w:val="1"/>
        </w:numPr>
      </w:pPr>
      <w:r>
        <w:t>Advocacy</w:t>
      </w:r>
    </w:p>
    <w:p w14:paraId="390D07AB" w14:textId="172F75D4" w:rsidR="003F35C2" w:rsidRDefault="003F35C2" w:rsidP="003F35C2">
      <w:pPr>
        <w:pStyle w:val="ListParagraph"/>
        <w:numPr>
          <w:ilvl w:val="0"/>
          <w:numId w:val="1"/>
        </w:numPr>
      </w:pPr>
      <w:r>
        <w:t>End of life decisions</w:t>
      </w:r>
    </w:p>
    <w:p w14:paraId="1BA734DD" w14:textId="7CA03EB2" w:rsidR="003F35C2" w:rsidRDefault="003F35C2" w:rsidP="003F35C2">
      <w:pPr>
        <w:pStyle w:val="ListParagraph"/>
        <w:numPr>
          <w:ilvl w:val="0"/>
          <w:numId w:val="1"/>
        </w:numPr>
      </w:pPr>
      <w:r>
        <w:t>Retirement plan resource guide</w:t>
      </w:r>
    </w:p>
    <w:p w14:paraId="456E63B4" w14:textId="652CD4C8" w:rsidR="003F35C2" w:rsidRDefault="003F35C2" w:rsidP="003F35C2">
      <w:pPr>
        <w:pStyle w:val="ListParagraph"/>
        <w:numPr>
          <w:ilvl w:val="0"/>
          <w:numId w:val="1"/>
        </w:numPr>
      </w:pPr>
      <w:r>
        <w:t>Business model you</w:t>
      </w:r>
    </w:p>
    <w:p w14:paraId="0C9E74A3" w14:textId="3C724FC9" w:rsidR="003F35C2" w:rsidRDefault="003F35C2" w:rsidP="003F35C2">
      <w:pPr>
        <w:pStyle w:val="ListParagraph"/>
        <w:numPr>
          <w:ilvl w:val="0"/>
          <w:numId w:val="1"/>
        </w:numPr>
      </w:pPr>
      <w:r>
        <w:t>America 250</w:t>
      </w:r>
    </w:p>
    <w:p w14:paraId="26288309" w14:textId="4ACC08B9" w:rsidR="003F35C2" w:rsidRDefault="003F35C2" w:rsidP="003F35C2">
      <w:pPr>
        <w:pStyle w:val="ListParagraph"/>
        <w:numPr>
          <w:ilvl w:val="0"/>
          <w:numId w:val="1"/>
        </w:numPr>
      </w:pPr>
      <w:r>
        <w:t>Recognizing recent retirees</w:t>
      </w:r>
    </w:p>
    <w:p w14:paraId="51A17993" w14:textId="383C0EA9" w:rsidR="003F35C2" w:rsidRDefault="003F35C2" w:rsidP="003F35C2">
      <w:pPr>
        <w:pStyle w:val="ListParagraph"/>
        <w:numPr>
          <w:ilvl w:val="0"/>
          <w:numId w:val="1"/>
        </w:numPr>
      </w:pPr>
      <w:r>
        <w:t>Talking book and braille center</w:t>
      </w:r>
    </w:p>
    <w:p w14:paraId="1391F5CA" w14:textId="39F93F12" w:rsidR="003F35C2" w:rsidRDefault="003F35C2" w:rsidP="003F35C2">
      <w:pPr>
        <w:pStyle w:val="ListParagraph"/>
        <w:numPr>
          <w:ilvl w:val="0"/>
          <w:numId w:val="1"/>
        </w:numPr>
      </w:pPr>
      <w:r>
        <w:t>Language interpreters</w:t>
      </w:r>
    </w:p>
    <w:p w14:paraId="48120A29" w14:textId="77777777" w:rsidR="003F35C2" w:rsidRDefault="003F35C2" w:rsidP="003F35C2"/>
    <w:p w14:paraId="169525A0" w14:textId="48C027C6" w:rsidR="003F35C2" w:rsidRDefault="003F35C2" w:rsidP="003F35C2">
      <w:r>
        <w:t>The group decided on a panel discussing life after retirement…how to prepare your board/staff/director, upbeat. Eileen Palmer, Cindy Csezak and Gary Saretzky all agreed to be panel presenters. Only a conference program for this year since we are so new, the group did not believe that we had the human resources for a table at NJLA to promote the section or programs only for section members.</w:t>
      </w:r>
    </w:p>
    <w:p w14:paraId="5D7A4D72" w14:textId="77777777" w:rsidR="003F35C2" w:rsidRDefault="003F35C2" w:rsidP="003F35C2"/>
    <w:p w14:paraId="0A248DB8" w14:textId="03B97389" w:rsidR="003F35C2" w:rsidRPr="003F35C2" w:rsidRDefault="003F35C2" w:rsidP="003F35C2">
      <w:r>
        <w:t>NOTE: conference proposals were due to NJLA conference committee by December 8, Kathleen submitted our panel proposal by that deadline.</w:t>
      </w:r>
    </w:p>
    <w:sectPr w:rsidR="003F35C2" w:rsidRPr="003F3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0791"/>
    <w:multiLevelType w:val="hybridMultilevel"/>
    <w:tmpl w:val="E136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09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C2"/>
    <w:rsid w:val="003F35C2"/>
    <w:rsid w:val="00CB5360"/>
    <w:rsid w:val="00F6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D47E"/>
  <w15:chartTrackingRefBased/>
  <w15:docId w15:val="{CFEA4DE7-65C8-4A77-9DD2-A038B07C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Moeller-Peiffer</dc:creator>
  <cp:keywords/>
  <dc:description/>
  <cp:lastModifiedBy>Kathleen Moeller-Peiffer</cp:lastModifiedBy>
  <cp:revision>2</cp:revision>
  <dcterms:created xsi:type="dcterms:W3CDTF">2024-03-10T14:23:00Z</dcterms:created>
  <dcterms:modified xsi:type="dcterms:W3CDTF">2024-03-10T14:33:00Z</dcterms:modified>
</cp:coreProperties>
</file>